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C8" w:rsidRPr="00B00E11" w:rsidRDefault="006258C8" w:rsidP="006258C8">
      <w:pPr>
        <w:jc w:val="center"/>
        <w:rPr>
          <w:b/>
          <w:sz w:val="32"/>
          <w:szCs w:val="32"/>
        </w:rPr>
      </w:pPr>
      <w:r w:rsidRPr="00B00E11">
        <w:rPr>
          <w:b/>
          <w:sz w:val="32"/>
          <w:szCs w:val="32"/>
        </w:rPr>
        <w:t>Facts about Energy Drinks</w:t>
      </w:r>
    </w:p>
    <w:p w:rsidR="006258C8" w:rsidRPr="00B00E11" w:rsidRDefault="006258C8" w:rsidP="006258C8">
      <w:pPr>
        <w:rPr>
          <w:b/>
          <w:sz w:val="24"/>
          <w:szCs w:val="24"/>
        </w:rPr>
      </w:pPr>
      <w:r w:rsidRPr="00B00E11">
        <w:rPr>
          <w:b/>
          <w:sz w:val="24"/>
          <w:szCs w:val="24"/>
        </w:rPr>
        <w:t>What are Energy Drinks?</w:t>
      </w:r>
    </w:p>
    <w:p w:rsidR="00B00E11" w:rsidRPr="00B00E11" w:rsidRDefault="00A87010" w:rsidP="006258C8">
      <w:pPr>
        <w:rPr>
          <w:sz w:val="24"/>
          <w:szCs w:val="24"/>
        </w:rPr>
      </w:pPr>
      <w:r w:rsidRPr="00B00E11">
        <w:rPr>
          <w:sz w:val="24"/>
          <w:szCs w:val="24"/>
        </w:rPr>
        <w:t>An energy drink is a type of beverage containing stimulant drugs, chiefly caffeine, which is marketed as providing mental and physical stimulation.</w:t>
      </w:r>
      <w:r w:rsidR="001F0E8B" w:rsidRPr="00B00E11">
        <w:rPr>
          <w:sz w:val="24"/>
          <w:szCs w:val="24"/>
        </w:rPr>
        <w:t xml:space="preserve"> Energy drinks contain on average 160mg of caffeine and 400mg </w:t>
      </w:r>
      <w:r w:rsidR="001B54B3" w:rsidRPr="00B00E11">
        <w:rPr>
          <w:sz w:val="24"/>
          <w:szCs w:val="24"/>
        </w:rPr>
        <w:t xml:space="preserve">of taurine (an amino acid). </w:t>
      </w:r>
      <w:r w:rsidRPr="00B00E11">
        <w:rPr>
          <w:sz w:val="24"/>
          <w:szCs w:val="24"/>
        </w:rPr>
        <w:t xml:space="preserve">Examples of energy drinks: </w:t>
      </w:r>
      <w:r w:rsidR="001F0E8B" w:rsidRPr="00B00E11">
        <w:rPr>
          <w:sz w:val="24"/>
          <w:szCs w:val="24"/>
        </w:rPr>
        <w:t>Monster, Red Bull, 5-Hour Energy, Rockstar</w:t>
      </w:r>
    </w:p>
    <w:p w:rsidR="006258C8" w:rsidRPr="00B00E11" w:rsidRDefault="006258C8" w:rsidP="006258C8">
      <w:pPr>
        <w:rPr>
          <w:b/>
          <w:sz w:val="24"/>
          <w:szCs w:val="24"/>
        </w:rPr>
      </w:pPr>
      <w:r w:rsidRPr="00B00E11">
        <w:rPr>
          <w:b/>
          <w:sz w:val="24"/>
          <w:szCs w:val="24"/>
        </w:rPr>
        <w:t>Effects of Energy Drinks on the body:</w:t>
      </w:r>
    </w:p>
    <w:p w:rsidR="006258C8" w:rsidRPr="00B00E11" w:rsidRDefault="006258C8" w:rsidP="006258C8">
      <w:pPr>
        <w:pStyle w:val="ListParagraph"/>
        <w:numPr>
          <w:ilvl w:val="0"/>
          <w:numId w:val="1"/>
        </w:numPr>
        <w:rPr>
          <w:sz w:val="24"/>
          <w:szCs w:val="24"/>
        </w:rPr>
      </w:pPr>
      <w:r w:rsidRPr="00B00E11">
        <w:rPr>
          <w:sz w:val="24"/>
          <w:szCs w:val="24"/>
        </w:rPr>
        <w:t>Insomnia</w:t>
      </w:r>
    </w:p>
    <w:p w:rsidR="006258C8" w:rsidRPr="00B00E11" w:rsidRDefault="006258C8" w:rsidP="006258C8">
      <w:pPr>
        <w:pStyle w:val="ListParagraph"/>
        <w:numPr>
          <w:ilvl w:val="0"/>
          <w:numId w:val="1"/>
        </w:numPr>
        <w:rPr>
          <w:sz w:val="24"/>
          <w:szCs w:val="24"/>
        </w:rPr>
      </w:pPr>
      <w:r w:rsidRPr="00B00E11">
        <w:rPr>
          <w:sz w:val="24"/>
          <w:szCs w:val="24"/>
        </w:rPr>
        <w:t>Rapid heartbeat</w:t>
      </w:r>
    </w:p>
    <w:p w:rsidR="006258C8" w:rsidRPr="00B00E11" w:rsidRDefault="006258C8" w:rsidP="006258C8">
      <w:pPr>
        <w:pStyle w:val="ListParagraph"/>
        <w:numPr>
          <w:ilvl w:val="0"/>
          <w:numId w:val="1"/>
        </w:numPr>
        <w:rPr>
          <w:sz w:val="24"/>
          <w:szCs w:val="24"/>
        </w:rPr>
      </w:pPr>
      <w:r w:rsidRPr="00B00E11">
        <w:rPr>
          <w:sz w:val="24"/>
          <w:szCs w:val="24"/>
        </w:rPr>
        <w:t>High blood pressure</w:t>
      </w:r>
    </w:p>
    <w:p w:rsidR="006258C8" w:rsidRPr="00B00E11" w:rsidRDefault="006258C8" w:rsidP="006258C8">
      <w:pPr>
        <w:pStyle w:val="ListParagraph"/>
        <w:numPr>
          <w:ilvl w:val="0"/>
          <w:numId w:val="1"/>
        </w:numPr>
        <w:rPr>
          <w:sz w:val="24"/>
          <w:szCs w:val="24"/>
        </w:rPr>
      </w:pPr>
      <w:r w:rsidRPr="00B00E11">
        <w:rPr>
          <w:sz w:val="24"/>
          <w:szCs w:val="24"/>
        </w:rPr>
        <w:t>Anxiety</w:t>
      </w:r>
    </w:p>
    <w:p w:rsidR="006258C8" w:rsidRPr="00B00E11" w:rsidRDefault="006258C8" w:rsidP="006258C8">
      <w:pPr>
        <w:pStyle w:val="ListParagraph"/>
        <w:numPr>
          <w:ilvl w:val="0"/>
          <w:numId w:val="1"/>
        </w:numPr>
        <w:rPr>
          <w:sz w:val="24"/>
          <w:szCs w:val="24"/>
        </w:rPr>
      </w:pPr>
      <w:r w:rsidRPr="00B00E11">
        <w:rPr>
          <w:sz w:val="24"/>
          <w:szCs w:val="24"/>
        </w:rPr>
        <w:t>Obesity</w:t>
      </w:r>
    </w:p>
    <w:p w:rsidR="00B00E11" w:rsidRPr="00B00E11" w:rsidRDefault="001A7311" w:rsidP="00B00E11">
      <w:pPr>
        <w:pStyle w:val="ListParagraph"/>
        <w:numPr>
          <w:ilvl w:val="0"/>
          <w:numId w:val="1"/>
        </w:numPr>
        <w:rPr>
          <w:sz w:val="24"/>
          <w:szCs w:val="24"/>
        </w:rPr>
      </w:pPr>
      <w:r w:rsidRPr="00B00E11">
        <w:rPr>
          <w:sz w:val="24"/>
          <w:szCs w:val="24"/>
        </w:rPr>
        <w:t>Dehydration</w:t>
      </w:r>
    </w:p>
    <w:p w:rsidR="001B54B3" w:rsidRPr="00B00E11" w:rsidRDefault="001B54B3" w:rsidP="001B54B3">
      <w:pPr>
        <w:rPr>
          <w:b/>
          <w:sz w:val="24"/>
          <w:szCs w:val="24"/>
        </w:rPr>
      </w:pPr>
      <w:r w:rsidRPr="00B00E11">
        <w:rPr>
          <w:b/>
          <w:sz w:val="24"/>
          <w:szCs w:val="24"/>
        </w:rPr>
        <w:t>Statistics:</w:t>
      </w:r>
    </w:p>
    <w:p w:rsidR="001B54B3" w:rsidRPr="00B00E11" w:rsidRDefault="001B54B3" w:rsidP="001B54B3">
      <w:pPr>
        <w:pStyle w:val="ListParagraph"/>
        <w:numPr>
          <w:ilvl w:val="0"/>
          <w:numId w:val="2"/>
        </w:numPr>
        <w:rPr>
          <w:sz w:val="24"/>
          <w:szCs w:val="24"/>
        </w:rPr>
      </w:pPr>
      <w:r w:rsidRPr="00B00E11">
        <w:rPr>
          <w:sz w:val="24"/>
          <w:szCs w:val="24"/>
        </w:rPr>
        <w:t>ER visits related to energy drinks from 2007-2011 nearly doubled rising from 10,000 to 21,000</w:t>
      </w:r>
    </w:p>
    <w:p w:rsidR="001B54B3" w:rsidRPr="00B00E11" w:rsidRDefault="001B54B3" w:rsidP="001B54B3">
      <w:pPr>
        <w:pStyle w:val="ListParagraph"/>
        <w:numPr>
          <w:ilvl w:val="0"/>
          <w:numId w:val="2"/>
        </w:numPr>
        <w:rPr>
          <w:sz w:val="24"/>
          <w:szCs w:val="24"/>
        </w:rPr>
      </w:pPr>
      <w:r w:rsidRPr="00B00E11">
        <w:rPr>
          <w:sz w:val="24"/>
          <w:szCs w:val="24"/>
        </w:rPr>
        <w:t>Most ER cases involve young adults aged 18-25</w:t>
      </w:r>
    </w:p>
    <w:p w:rsidR="001A7311" w:rsidRPr="00B00E11" w:rsidRDefault="001A7311" w:rsidP="001A7311">
      <w:pPr>
        <w:pStyle w:val="ListParagraph"/>
        <w:numPr>
          <w:ilvl w:val="0"/>
          <w:numId w:val="2"/>
        </w:numPr>
        <w:rPr>
          <w:sz w:val="24"/>
          <w:szCs w:val="24"/>
        </w:rPr>
      </w:pPr>
      <w:r w:rsidRPr="00B00E11">
        <w:rPr>
          <w:sz w:val="24"/>
          <w:szCs w:val="24"/>
        </w:rPr>
        <w:t>According to self-report surveys, energy drinks are consumed by 30% to 50% of adolescents and young adults.</w:t>
      </w:r>
    </w:p>
    <w:p w:rsidR="001B54B3" w:rsidRPr="00B00E11" w:rsidRDefault="001B54B3" w:rsidP="001B54B3">
      <w:pPr>
        <w:pStyle w:val="ListParagraph"/>
        <w:numPr>
          <w:ilvl w:val="0"/>
          <w:numId w:val="2"/>
        </w:numPr>
        <w:rPr>
          <w:sz w:val="24"/>
          <w:szCs w:val="24"/>
        </w:rPr>
      </w:pPr>
      <w:r w:rsidRPr="00B00E11">
        <w:rPr>
          <w:sz w:val="24"/>
          <w:szCs w:val="24"/>
        </w:rPr>
        <w:t>36,155 students in 7</w:t>
      </w:r>
      <w:r w:rsidRPr="00B00E11">
        <w:rPr>
          <w:sz w:val="24"/>
          <w:szCs w:val="24"/>
          <w:vertAlign w:val="superscript"/>
        </w:rPr>
        <w:t>th</w:t>
      </w:r>
      <w:r w:rsidRPr="00B00E11">
        <w:rPr>
          <w:sz w:val="24"/>
          <w:szCs w:val="24"/>
        </w:rPr>
        <w:t>-12</w:t>
      </w:r>
      <w:r w:rsidRPr="00B00E11">
        <w:rPr>
          <w:sz w:val="24"/>
          <w:szCs w:val="24"/>
          <w:vertAlign w:val="superscript"/>
        </w:rPr>
        <w:t>th</w:t>
      </w:r>
      <w:r w:rsidRPr="00B00E11">
        <w:rPr>
          <w:sz w:val="24"/>
          <w:szCs w:val="24"/>
        </w:rPr>
        <w:t xml:space="preserve"> grades were surveyed: 20% said they mixed energy drinks and alcohol</w:t>
      </w:r>
    </w:p>
    <w:p w:rsidR="00B00E11" w:rsidRPr="00B00E11" w:rsidRDefault="00DC3A00" w:rsidP="00B00E11">
      <w:pPr>
        <w:pStyle w:val="ListParagraph"/>
        <w:numPr>
          <w:ilvl w:val="0"/>
          <w:numId w:val="2"/>
        </w:numPr>
        <w:rPr>
          <w:sz w:val="24"/>
          <w:szCs w:val="24"/>
        </w:rPr>
      </w:pPr>
      <w:r w:rsidRPr="00B00E11">
        <w:rPr>
          <w:sz w:val="24"/>
          <w:szCs w:val="24"/>
        </w:rPr>
        <w:t>Several countries have ordered complete or partial bans of energy drinks or required warning labels on cans after several deaths that appeared to be related to energy drinks in the past few years. Denmark, Turkey and Uruguay have banned all energy drinks, Germany has banned 11 of 16 brands and Australia has banned 5 energy drink makers.</w:t>
      </w:r>
    </w:p>
    <w:p w:rsidR="00DC3A00" w:rsidRPr="00B00E11" w:rsidRDefault="00DC3A00" w:rsidP="00DC3A00">
      <w:pPr>
        <w:rPr>
          <w:b/>
          <w:sz w:val="24"/>
          <w:szCs w:val="24"/>
        </w:rPr>
      </w:pPr>
      <w:r w:rsidRPr="00B00E11">
        <w:rPr>
          <w:b/>
          <w:sz w:val="24"/>
          <w:szCs w:val="24"/>
        </w:rPr>
        <w:t>What Can We Do?</w:t>
      </w:r>
    </w:p>
    <w:p w:rsidR="001A7311" w:rsidRPr="00B00E11" w:rsidRDefault="001A7311" w:rsidP="001A7311">
      <w:pPr>
        <w:pStyle w:val="ListParagraph"/>
        <w:numPr>
          <w:ilvl w:val="0"/>
          <w:numId w:val="3"/>
        </w:numPr>
        <w:rPr>
          <w:sz w:val="24"/>
          <w:szCs w:val="24"/>
        </w:rPr>
      </w:pPr>
      <w:r w:rsidRPr="00B00E11">
        <w:rPr>
          <w:sz w:val="24"/>
          <w:szCs w:val="24"/>
        </w:rPr>
        <w:t>Educate students and parents concerning the possible health risks involved with energy drinks.</w:t>
      </w:r>
    </w:p>
    <w:p w:rsidR="001A7311" w:rsidRPr="00B00E11" w:rsidRDefault="00B00E11" w:rsidP="001A7311">
      <w:pPr>
        <w:pStyle w:val="ListParagraph"/>
        <w:numPr>
          <w:ilvl w:val="0"/>
          <w:numId w:val="3"/>
        </w:numPr>
        <w:rPr>
          <w:sz w:val="24"/>
          <w:szCs w:val="24"/>
        </w:rPr>
      </w:pPr>
      <w:r w:rsidRPr="00B00E11">
        <w:rPr>
          <w:sz w:val="24"/>
          <w:szCs w:val="24"/>
        </w:rPr>
        <w:t>Model and encourage good health habits by choosing to drink water and getting enough sleep.</w:t>
      </w:r>
    </w:p>
    <w:p w:rsidR="006258C8" w:rsidRPr="006258C8" w:rsidRDefault="006258C8" w:rsidP="006258C8">
      <w:bookmarkStart w:id="0" w:name="_GoBack"/>
      <w:bookmarkEnd w:id="0"/>
    </w:p>
    <w:sectPr w:rsidR="006258C8" w:rsidRPr="0062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82E"/>
    <w:multiLevelType w:val="hybridMultilevel"/>
    <w:tmpl w:val="71FE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7F6B"/>
    <w:multiLevelType w:val="hybridMultilevel"/>
    <w:tmpl w:val="1174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03BF4"/>
    <w:multiLevelType w:val="hybridMultilevel"/>
    <w:tmpl w:val="A294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C8"/>
    <w:rsid w:val="001A7311"/>
    <w:rsid w:val="001B54B3"/>
    <w:rsid w:val="001F0E8B"/>
    <w:rsid w:val="005C68B7"/>
    <w:rsid w:val="006258C8"/>
    <w:rsid w:val="0082676D"/>
    <w:rsid w:val="00A87010"/>
    <w:rsid w:val="00AB676E"/>
    <w:rsid w:val="00B00E11"/>
    <w:rsid w:val="00DC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2</cp:revision>
  <cp:lastPrinted>2013-12-06T19:29:00Z</cp:lastPrinted>
  <dcterms:created xsi:type="dcterms:W3CDTF">2013-12-04T16:46:00Z</dcterms:created>
  <dcterms:modified xsi:type="dcterms:W3CDTF">2013-12-06T19:29:00Z</dcterms:modified>
</cp:coreProperties>
</file>